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525" w:rsidRPr="009F51A9" w:rsidRDefault="00EA7525" w:rsidP="009F51A9">
      <w:pPr>
        <w:rPr>
          <w:sz w:val="18"/>
          <w:szCs w:val="18"/>
        </w:rPr>
      </w:pPr>
    </w:p>
    <w:tbl>
      <w:tblPr>
        <w:tblStyle w:val="Grilledutableau"/>
        <w:tblW w:w="0" w:type="auto"/>
        <w:jc w:val="center"/>
        <w:tblLook w:val="04A0" w:firstRow="1" w:lastRow="0" w:firstColumn="1" w:lastColumn="0" w:noHBand="0" w:noVBand="1"/>
      </w:tblPr>
      <w:tblGrid>
        <w:gridCol w:w="562"/>
        <w:gridCol w:w="2127"/>
        <w:gridCol w:w="6939"/>
      </w:tblGrid>
      <w:tr w:rsidR="00F32903" w:rsidTr="00E44102">
        <w:trPr>
          <w:trHeight w:val="209"/>
          <w:jc w:val="center"/>
        </w:trPr>
        <w:tc>
          <w:tcPr>
            <w:tcW w:w="2689" w:type="dxa"/>
            <w:gridSpan w:val="2"/>
            <w:vAlign w:val="center"/>
          </w:tcPr>
          <w:p w:rsidR="00F32903" w:rsidRDefault="00F32903" w:rsidP="00566FAE">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E44102" w:rsidRDefault="00E44102" w:rsidP="00566FAE">
            <w:pPr>
              <w:pStyle w:val="WW-Standard"/>
              <w:spacing w:line="264" w:lineRule="auto"/>
              <w:jc w:val="center"/>
              <w:rPr>
                <w:b/>
                <w:i/>
                <w:color w:val="000000"/>
                <w:sz w:val="18"/>
                <w:szCs w:val="18"/>
              </w:rPr>
            </w:pPr>
          </w:p>
          <w:p w:rsidR="00F32903" w:rsidRPr="008A0D6F" w:rsidRDefault="002D13E5" w:rsidP="00566FAE">
            <w:pPr>
              <w:pStyle w:val="WW-Standard"/>
              <w:spacing w:line="264" w:lineRule="auto"/>
              <w:jc w:val="center"/>
              <w:rPr>
                <w:b/>
                <w:i/>
                <w:color w:val="000000"/>
                <w:sz w:val="18"/>
                <w:szCs w:val="18"/>
              </w:rPr>
            </w:pPr>
            <w:r>
              <w:rPr>
                <w:b/>
                <w:i/>
                <w:color w:val="000000"/>
                <w:sz w:val="18"/>
                <w:szCs w:val="18"/>
              </w:rPr>
              <w:t>Binôme #4</w:t>
            </w:r>
          </w:p>
        </w:tc>
        <w:tc>
          <w:tcPr>
            <w:tcW w:w="6939" w:type="dxa"/>
          </w:tcPr>
          <w:p w:rsidR="00F32903" w:rsidRDefault="00F32903" w:rsidP="00566FAE">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3A3339">
              <w:rPr>
                <w:b/>
                <w:i/>
                <w:color w:val="000000"/>
                <w:sz w:val="18"/>
                <w:szCs w:val="18"/>
              </w:rPr>
              <w:t>2</w:t>
            </w:r>
            <w:r>
              <w:rPr>
                <w:b/>
                <w:i/>
                <w:color w:val="000000"/>
                <w:sz w:val="18"/>
                <w:szCs w:val="18"/>
              </w:rPr>
              <w:t xml:space="preserve">   </w:t>
            </w:r>
          </w:p>
          <w:p w:rsidR="00F32903" w:rsidRDefault="002D13E5" w:rsidP="00F32903">
            <w:pPr>
              <w:pStyle w:val="WW-Standard"/>
              <w:spacing w:line="264" w:lineRule="auto"/>
              <w:jc w:val="left"/>
              <w:rPr>
                <w:b/>
                <w:i/>
                <w:color w:val="000000"/>
                <w:sz w:val="18"/>
                <w:szCs w:val="18"/>
              </w:rPr>
            </w:pPr>
            <w:r>
              <w:rPr>
                <w:b/>
                <w:i/>
                <w:color w:val="000000"/>
                <w:sz w:val="18"/>
                <w:szCs w:val="18"/>
              </w:rPr>
              <w:t xml:space="preserve">Nom de structure : </w:t>
            </w:r>
            <w:r w:rsidRPr="002C59FA">
              <w:rPr>
                <w:i/>
                <w:color w:val="000000"/>
                <w:sz w:val="18"/>
                <w:szCs w:val="18"/>
              </w:rPr>
              <w:t>Morlaix Communauté</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r w:rsidR="002C59FA" w:rsidRPr="002C59FA">
              <w:rPr>
                <w:i/>
                <w:color w:val="000000"/>
                <w:sz w:val="18"/>
                <w:szCs w:val="18"/>
              </w:rPr>
              <w:t>Mme Véronique Pereira</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Fonction au sein de la structure : </w:t>
            </w:r>
            <w:r w:rsidR="002C59FA" w:rsidRPr="002C59FA">
              <w:rPr>
                <w:i/>
                <w:color w:val="000000"/>
                <w:sz w:val="18"/>
                <w:szCs w:val="18"/>
              </w:rPr>
              <w:t>Maire du Cloître St Thégonnec et conseillère déléguée au développement durable à Morlaix Communauté</w:t>
            </w:r>
          </w:p>
          <w:p w:rsidR="00F32903" w:rsidRPr="008A0D6F" w:rsidRDefault="002C59FA" w:rsidP="00E35C6C">
            <w:pPr>
              <w:pStyle w:val="WW-Standard"/>
              <w:spacing w:line="264" w:lineRule="auto"/>
              <w:jc w:val="left"/>
              <w:rPr>
                <w:b/>
                <w:i/>
                <w:color w:val="000000"/>
                <w:sz w:val="18"/>
                <w:szCs w:val="18"/>
              </w:rPr>
            </w:pPr>
            <w:r>
              <w:rPr>
                <w:b/>
                <w:i/>
                <w:color w:val="000000"/>
                <w:sz w:val="18"/>
                <w:szCs w:val="18"/>
              </w:rPr>
              <w:t>Date : 16 /04</w:t>
            </w:r>
            <w:r w:rsidR="00E44102">
              <w:rPr>
                <w:b/>
                <w:i/>
                <w:color w:val="000000"/>
                <w:sz w:val="18"/>
                <w:szCs w:val="18"/>
              </w:rPr>
              <w:t>/ 2017</w:t>
            </w:r>
          </w:p>
        </w:tc>
      </w:tr>
      <w:tr w:rsidR="00E44102" w:rsidRPr="00602907" w:rsidTr="00665B9F">
        <w:trPr>
          <w:jc w:val="center"/>
        </w:trPr>
        <w:tc>
          <w:tcPr>
            <w:tcW w:w="9628" w:type="dxa"/>
            <w:gridSpan w:val="3"/>
            <w:shd w:val="clear" w:color="auto" w:fill="F2F2F2" w:themeFill="background1" w:themeFillShade="F2"/>
            <w:vAlign w:val="center"/>
          </w:tcPr>
          <w:p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2C59FA" w:rsidTr="00CB03D4">
        <w:trPr>
          <w:jc w:val="center"/>
        </w:trPr>
        <w:tc>
          <w:tcPr>
            <w:tcW w:w="562" w:type="dxa"/>
            <w:shd w:val="clear" w:color="auto" w:fill="auto"/>
            <w:vAlign w:val="center"/>
          </w:tcPr>
          <w:p w:rsidR="00CD267D" w:rsidRDefault="00C633B6" w:rsidP="00566FAE">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rsidR="00F70E34" w:rsidRPr="00F70E34" w:rsidRDefault="00F70E34" w:rsidP="00F70E34">
            <w:pPr>
              <w:pStyle w:val="WW-Standard"/>
              <w:rPr>
                <w:color w:val="4F81BD" w:themeColor="accent1"/>
                <w:sz w:val="20"/>
              </w:rPr>
            </w:pPr>
            <w:r w:rsidRPr="00F70E34">
              <w:rPr>
                <w:color w:val="4F81BD" w:themeColor="accent1"/>
                <w:sz w:val="20"/>
              </w:rPr>
              <w:t xml:space="preserve">Que pensez-vous du développement de l’éolien en Bretagne ? </w:t>
            </w:r>
          </w:p>
          <w:p w:rsidR="00A55B52" w:rsidRDefault="00A55B52" w:rsidP="00A55B52">
            <w:pPr>
              <w:pStyle w:val="WW-Standard"/>
              <w:spacing w:line="264" w:lineRule="auto"/>
              <w:rPr>
                <w:sz w:val="18"/>
                <w:szCs w:val="18"/>
              </w:rPr>
            </w:pPr>
            <w:r>
              <w:rPr>
                <w:sz w:val="18"/>
                <w:szCs w:val="18"/>
              </w:rPr>
              <w:t>Réponse :</w:t>
            </w:r>
          </w:p>
          <w:p w:rsidR="00602907" w:rsidRDefault="00602907" w:rsidP="00A55B52">
            <w:pPr>
              <w:pStyle w:val="WW-Standard"/>
              <w:spacing w:line="264" w:lineRule="auto"/>
              <w:rPr>
                <w:sz w:val="18"/>
                <w:szCs w:val="18"/>
              </w:rPr>
            </w:pPr>
          </w:p>
          <w:p w:rsidR="00602907" w:rsidRDefault="002C59FA" w:rsidP="00A55B52">
            <w:pPr>
              <w:pStyle w:val="WW-Standard"/>
              <w:spacing w:line="264" w:lineRule="auto"/>
              <w:rPr>
                <w:sz w:val="18"/>
                <w:szCs w:val="18"/>
              </w:rPr>
            </w:pPr>
            <w:r>
              <w:rPr>
                <w:sz w:val="18"/>
                <w:szCs w:val="18"/>
              </w:rPr>
              <w:t xml:space="preserve">Insuffisant, il y a un besoin d’accompagnement des communes principalement technique. </w:t>
            </w:r>
          </w:p>
          <w:p w:rsidR="002C59FA" w:rsidRDefault="002C59FA" w:rsidP="00A55B52">
            <w:pPr>
              <w:pStyle w:val="WW-Standard"/>
              <w:spacing w:line="264" w:lineRule="auto"/>
              <w:rPr>
                <w:sz w:val="18"/>
                <w:szCs w:val="18"/>
              </w:rPr>
            </w:pPr>
            <w:r>
              <w:rPr>
                <w:sz w:val="18"/>
                <w:szCs w:val="18"/>
              </w:rPr>
              <w:t>Pas facile d’être au courant parfois en tant que collectivités de de ce qui se</w:t>
            </w:r>
            <w:r w:rsidR="00683EB2">
              <w:rPr>
                <w:sz w:val="18"/>
                <w:szCs w:val="18"/>
              </w:rPr>
              <w:t xml:space="preserve"> passe sur le territoire en terme d’éolien</w:t>
            </w:r>
            <w:r>
              <w:rPr>
                <w:sz w:val="18"/>
                <w:szCs w:val="18"/>
              </w:rPr>
              <w:t xml:space="preserve">. Le lien entre devrait être davantage </w:t>
            </w:r>
            <w:r w:rsidR="00683EB2">
              <w:rPr>
                <w:sz w:val="18"/>
                <w:szCs w:val="18"/>
              </w:rPr>
              <w:t xml:space="preserve">établi entre développeur et commune et pas seulement au moment du permis de construire mais en amont. </w:t>
            </w:r>
          </w:p>
          <w:p w:rsidR="00135439" w:rsidRPr="00CF2EF7" w:rsidRDefault="00135439" w:rsidP="00A55B52">
            <w:pPr>
              <w:pStyle w:val="WW-Standard"/>
              <w:spacing w:line="264" w:lineRule="auto"/>
              <w:rPr>
                <w:sz w:val="18"/>
                <w:szCs w:val="18"/>
              </w:rPr>
            </w:pPr>
          </w:p>
        </w:tc>
      </w:tr>
      <w:tr w:rsidR="00E44102" w:rsidRPr="002C59FA" w:rsidTr="00CB03D4">
        <w:trPr>
          <w:jc w:val="center"/>
        </w:trPr>
        <w:tc>
          <w:tcPr>
            <w:tcW w:w="562" w:type="dxa"/>
            <w:shd w:val="clear" w:color="auto" w:fill="auto"/>
            <w:vAlign w:val="center"/>
          </w:tcPr>
          <w:p w:rsidR="00E44102" w:rsidRDefault="00C633B6" w:rsidP="00566FAE">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rsidR="00F70E34" w:rsidRPr="00F70E34" w:rsidRDefault="00F70E34" w:rsidP="00F70E34">
            <w:pPr>
              <w:pStyle w:val="WW-Standard"/>
              <w:rPr>
                <w:color w:val="4F81BD" w:themeColor="accent1"/>
                <w:sz w:val="20"/>
              </w:rPr>
            </w:pPr>
            <w:r w:rsidRPr="00F70E34">
              <w:rPr>
                <w:color w:val="4F81BD" w:themeColor="accent1"/>
                <w:sz w:val="20"/>
              </w:rPr>
              <w:t xml:space="preserve">Avez-vous identifié des freins au développement de nouveaux parcs </w:t>
            </w:r>
            <w:r>
              <w:rPr>
                <w:color w:val="4F81BD" w:themeColor="accent1"/>
                <w:sz w:val="20"/>
              </w:rPr>
              <w:t xml:space="preserve">éolien </w:t>
            </w:r>
            <w:r w:rsidRPr="00F70E34">
              <w:rPr>
                <w:color w:val="4F81BD" w:themeColor="accent1"/>
                <w:sz w:val="20"/>
              </w:rPr>
              <w:t>? des leviers ?</w:t>
            </w:r>
          </w:p>
          <w:p w:rsidR="00E44102" w:rsidRDefault="00A55B52" w:rsidP="00A55B52">
            <w:pPr>
              <w:pStyle w:val="WW-Standard"/>
              <w:spacing w:line="264" w:lineRule="auto"/>
              <w:rPr>
                <w:sz w:val="18"/>
                <w:szCs w:val="18"/>
              </w:rPr>
            </w:pPr>
            <w:r>
              <w:rPr>
                <w:sz w:val="18"/>
                <w:szCs w:val="18"/>
              </w:rPr>
              <w:t>Réponse :</w:t>
            </w:r>
          </w:p>
          <w:p w:rsidR="002C59FA" w:rsidRDefault="002C59FA" w:rsidP="00A55B52">
            <w:pPr>
              <w:pStyle w:val="WW-Standard"/>
              <w:spacing w:line="264" w:lineRule="auto"/>
              <w:rPr>
                <w:sz w:val="18"/>
                <w:szCs w:val="18"/>
              </w:rPr>
            </w:pPr>
            <w:r>
              <w:rPr>
                <w:sz w:val="18"/>
                <w:szCs w:val="18"/>
              </w:rPr>
              <w:t>Frein : manque d’implication des collectivités de manière générale (mairie-EPCI)</w:t>
            </w:r>
          </w:p>
          <w:p w:rsidR="002C59FA" w:rsidRDefault="002C59FA" w:rsidP="00A55B52">
            <w:pPr>
              <w:pStyle w:val="WW-Standard"/>
              <w:spacing w:line="264" w:lineRule="auto"/>
              <w:rPr>
                <w:sz w:val="18"/>
                <w:szCs w:val="18"/>
              </w:rPr>
            </w:pPr>
            <w:r>
              <w:rPr>
                <w:sz w:val="18"/>
                <w:szCs w:val="18"/>
              </w:rPr>
              <w:t>Levier : maîtrise du foncier (répertorier les endroits susceptibles d’accueillir de l’éolien)</w:t>
            </w:r>
          </w:p>
          <w:p w:rsidR="00602907" w:rsidRPr="00CF2EF7" w:rsidRDefault="00602907" w:rsidP="00A55B52">
            <w:pPr>
              <w:pStyle w:val="WW-Standard"/>
              <w:spacing w:line="264" w:lineRule="auto"/>
              <w:rPr>
                <w:sz w:val="18"/>
                <w:szCs w:val="18"/>
              </w:rPr>
            </w:pPr>
          </w:p>
        </w:tc>
      </w:tr>
      <w:tr w:rsidR="00E44102" w:rsidRPr="00683EB2" w:rsidTr="00CB03D4">
        <w:trPr>
          <w:jc w:val="center"/>
        </w:trPr>
        <w:tc>
          <w:tcPr>
            <w:tcW w:w="562" w:type="dxa"/>
            <w:shd w:val="clear" w:color="auto" w:fill="auto"/>
            <w:vAlign w:val="center"/>
          </w:tcPr>
          <w:p w:rsidR="00E44102" w:rsidRDefault="00C633B6" w:rsidP="00566FAE">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rsidR="00E44102" w:rsidRPr="00F70E34" w:rsidRDefault="00A55B52" w:rsidP="00A55B52">
            <w:pPr>
              <w:pStyle w:val="WW-Standard"/>
              <w:spacing w:line="264" w:lineRule="auto"/>
              <w:rPr>
                <w:i/>
                <w:color w:val="4F81BD" w:themeColor="accent1"/>
                <w:sz w:val="18"/>
                <w:szCs w:val="18"/>
              </w:rPr>
            </w:pPr>
            <w:r w:rsidRPr="0075556E">
              <w:rPr>
                <w:i/>
                <w:sz w:val="18"/>
                <w:szCs w:val="18"/>
              </w:rPr>
              <w:t>Autres question</w:t>
            </w:r>
            <w:r w:rsidR="0075556E" w:rsidRPr="0075556E">
              <w:rPr>
                <w:i/>
                <w:sz w:val="18"/>
                <w:szCs w:val="18"/>
              </w:rPr>
              <w:t>s</w:t>
            </w:r>
            <w:r w:rsidRPr="0075556E">
              <w:rPr>
                <w:i/>
                <w:sz w:val="18"/>
                <w:szCs w:val="18"/>
              </w:rPr>
              <w:t xml:space="preserve"> libre</w:t>
            </w:r>
            <w:r w:rsidR="0075556E" w:rsidRPr="0075556E">
              <w:rPr>
                <w:i/>
                <w:sz w:val="18"/>
                <w:szCs w:val="18"/>
              </w:rPr>
              <w:t>s</w:t>
            </w:r>
            <w:r w:rsidRPr="0075556E">
              <w:rPr>
                <w:i/>
                <w:sz w:val="18"/>
                <w:szCs w:val="18"/>
              </w:rPr>
              <w:t xml:space="preserve"> à proposer par le binôme</w:t>
            </w:r>
            <w:r w:rsidR="00461188">
              <w:rPr>
                <w:i/>
                <w:sz w:val="18"/>
                <w:szCs w:val="18"/>
              </w:rPr>
              <w:t xml:space="preserve"> </w:t>
            </w:r>
          </w:p>
          <w:p w:rsidR="00F70E34" w:rsidRPr="00F70E34" w:rsidRDefault="00F70E34" w:rsidP="00F70E34">
            <w:pPr>
              <w:pStyle w:val="WW-Standard"/>
              <w:rPr>
                <w:color w:val="4F81BD" w:themeColor="accent1"/>
                <w:sz w:val="20"/>
              </w:rPr>
            </w:pPr>
            <w:r w:rsidRPr="00F70E34">
              <w:rPr>
                <w:color w:val="4F81BD" w:themeColor="accent1"/>
                <w:sz w:val="20"/>
              </w:rPr>
              <w:t xml:space="preserve">Quelle sera, selon vous, la place de l’éolien sur le territoire breton de demain ? </w:t>
            </w:r>
          </w:p>
          <w:p w:rsidR="0075556E" w:rsidRDefault="0075556E" w:rsidP="00A55B52">
            <w:pPr>
              <w:pStyle w:val="WW-Standard"/>
              <w:spacing w:line="264" w:lineRule="auto"/>
              <w:rPr>
                <w:sz w:val="18"/>
                <w:szCs w:val="18"/>
              </w:rPr>
            </w:pPr>
            <w:r>
              <w:rPr>
                <w:sz w:val="18"/>
                <w:szCs w:val="18"/>
              </w:rPr>
              <w:t>Réponse :</w:t>
            </w:r>
          </w:p>
          <w:p w:rsidR="00665B9F" w:rsidRDefault="00665B9F" w:rsidP="00A55B52">
            <w:pPr>
              <w:pStyle w:val="WW-Standard"/>
              <w:spacing w:line="264" w:lineRule="auto"/>
              <w:rPr>
                <w:sz w:val="18"/>
                <w:szCs w:val="18"/>
              </w:rPr>
            </w:pPr>
          </w:p>
          <w:p w:rsidR="00602907" w:rsidRDefault="00683EB2" w:rsidP="00A55B52">
            <w:pPr>
              <w:pStyle w:val="WW-Standard"/>
              <w:spacing w:line="264" w:lineRule="auto"/>
              <w:rPr>
                <w:sz w:val="18"/>
                <w:szCs w:val="18"/>
              </w:rPr>
            </w:pPr>
            <w:r>
              <w:rPr>
                <w:sz w:val="18"/>
                <w:szCs w:val="18"/>
              </w:rPr>
              <w:t>L’éolien doit être pensé en complémentarité à d’autres énergies renouvelables.</w:t>
            </w:r>
          </w:p>
          <w:p w:rsidR="00683EB2" w:rsidRPr="00CF2EF7" w:rsidRDefault="00683EB2" w:rsidP="00A55B52">
            <w:pPr>
              <w:pStyle w:val="WW-Standard"/>
              <w:spacing w:line="264" w:lineRule="auto"/>
              <w:rPr>
                <w:sz w:val="18"/>
                <w:szCs w:val="18"/>
              </w:rPr>
            </w:pPr>
          </w:p>
        </w:tc>
      </w:tr>
      <w:tr w:rsidR="00C633B6" w:rsidRPr="00602907"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683EB2"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rsidR="0075556E" w:rsidRPr="0075556E" w:rsidRDefault="0075556E" w:rsidP="0075556E">
            <w:pPr>
              <w:pStyle w:val="WW-Standard"/>
              <w:spacing w:line="264" w:lineRule="auto"/>
              <w:rPr>
                <w:i/>
                <w:sz w:val="18"/>
                <w:szCs w:val="18"/>
              </w:rPr>
            </w:pPr>
            <w:r w:rsidRPr="0075556E">
              <w:rPr>
                <w:i/>
                <w:sz w:val="18"/>
                <w:szCs w:val="18"/>
              </w:rPr>
              <w:t>Question à proposer par le binôme selon la /les thématique(s) de la structure auditionnée</w:t>
            </w:r>
            <w:r w:rsidR="0009020B">
              <w:rPr>
                <w:i/>
                <w:sz w:val="18"/>
                <w:szCs w:val="18"/>
              </w:rPr>
              <w:t xml:space="preserve"> </w:t>
            </w:r>
            <w:r w:rsidR="00D95703">
              <w:rPr>
                <w:i/>
                <w:sz w:val="18"/>
                <w:szCs w:val="18"/>
              </w:rPr>
              <w:t>(</w:t>
            </w:r>
            <w:r w:rsidR="0009020B">
              <w:rPr>
                <w:i/>
                <w:sz w:val="18"/>
                <w:szCs w:val="18"/>
              </w:rPr>
              <w:t>2)</w:t>
            </w:r>
          </w:p>
          <w:p w:rsidR="00F70E34" w:rsidRPr="00F70E34" w:rsidRDefault="00F70E34" w:rsidP="00F70E34">
            <w:pPr>
              <w:jc w:val="both"/>
              <w:rPr>
                <w:rFonts w:ascii="Arial" w:hAnsi="Arial" w:cs="Arial"/>
                <w:color w:val="4F81BD" w:themeColor="accent1"/>
                <w:sz w:val="18"/>
                <w:szCs w:val="18"/>
                <w:lang w:val="fr-FR"/>
              </w:rPr>
            </w:pPr>
            <w:r w:rsidRPr="00F70E34">
              <w:rPr>
                <w:rFonts w:ascii="Arial" w:hAnsi="Arial" w:cs="Arial"/>
                <w:color w:val="4F81BD" w:themeColor="accent1"/>
                <w:sz w:val="18"/>
                <w:szCs w:val="18"/>
                <w:lang w:val="fr-FR"/>
              </w:rPr>
              <w:t>Quel regard portez-vous sur la planification de l’éolien ? Quelle vous semble être l’échelle la plus appropriée pour une éventuelle planification ?</w:t>
            </w:r>
          </w:p>
          <w:p w:rsidR="0075556E" w:rsidRDefault="0075556E" w:rsidP="0075556E">
            <w:pPr>
              <w:pStyle w:val="WW-Standard"/>
              <w:spacing w:line="264" w:lineRule="auto"/>
              <w:rPr>
                <w:sz w:val="18"/>
                <w:szCs w:val="18"/>
              </w:rPr>
            </w:pPr>
            <w:r>
              <w:rPr>
                <w:sz w:val="18"/>
                <w:szCs w:val="18"/>
              </w:rPr>
              <w:t>Réponse :</w:t>
            </w:r>
          </w:p>
          <w:p w:rsidR="00602907" w:rsidRDefault="00683EB2" w:rsidP="0075556E">
            <w:pPr>
              <w:pStyle w:val="WW-Standard"/>
              <w:spacing w:line="264" w:lineRule="auto"/>
              <w:rPr>
                <w:sz w:val="18"/>
                <w:szCs w:val="18"/>
              </w:rPr>
            </w:pPr>
            <w:r>
              <w:rPr>
                <w:sz w:val="18"/>
                <w:szCs w:val="18"/>
              </w:rPr>
              <w:t>Il est nécessaire de bien maîtriser le développement de l’éolien à tous les niveaux pour mieux planifier.</w:t>
            </w:r>
          </w:p>
          <w:p w:rsidR="00665B9F" w:rsidRPr="00CF2EF7" w:rsidRDefault="00665B9F" w:rsidP="0075556E">
            <w:pPr>
              <w:pStyle w:val="WW-Standard"/>
              <w:spacing w:line="264" w:lineRule="auto"/>
              <w:rPr>
                <w:sz w:val="18"/>
                <w:szCs w:val="18"/>
              </w:rPr>
            </w:pPr>
          </w:p>
        </w:tc>
      </w:tr>
      <w:tr w:rsidR="0075556E" w:rsidRPr="00FB21F9"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rsidR="0075556E" w:rsidRPr="0075556E" w:rsidRDefault="0075556E" w:rsidP="0075556E">
            <w:pPr>
              <w:pStyle w:val="WW-Standard"/>
              <w:spacing w:line="264" w:lineRule="auto"/>
              <w:rPr>
                <w:i/>
                <w:sz w:val="18"/>
                <w:szCs w:val="18"/>
              </w:rPr>
            </w:pPr>
            <w:r w:rsidRPr="0075556E">
              <w:rPr>
                <w:i/>
                <w:sz w:val="18"/>
                <w:szCs w:val="18"/>
              </w:rPr>
              <w:t>Question à proposer par le binôme selon la /les thématique(s) du binôme</w:t>
            </w:r>
            <w:r w:rsidR="0009020B">
              <w:rPr>
                <w:i/>
                <w:sz w:val="18"/>
                <w:szCs w:val="18"/>
              </w:rPr>
              <w:t xml:space="preserve"> (1, 2 &amp; 3)</w:t>
            </w:r>
          </w:p>
          <w:p w:rsidR="00F70E34" w:rsidRPr="00F70E34" w:rsidRDefault="000151B1" w:rsidP="0075556E">
            <w:pPr>
              <w:pStyle w:val="WW-Standard"/>
              <w:spacing w:line="264" w:lineRule="auto"/>
              <w:rPr>
                <w:color w:val="4F81BD" w:themeColor="accent1"/>
                <w:sz w:val="18"/>
                <w:szCs w:val="18"/>
              </w:rPr>
            </w:pPr>
            <w:r>
              <w:rPr>
                <w:color w:val="4F81BD" w:themeColor="accent1"/>
                <w:sz w:val="18"/>
                <w:szCs w:val="18"/>
              </w:rPr>
              <w:t>Selon vous, comment favoriser/soutenir au mieux le portage politique local ?</w:t>
            </w:r>
          </w:p>
          <w:p w:rsidR="0075556E" w:rsidRDefault="0075556E" w:rsidP="0075556E">
            <w:pPr>
              <w:pStyle w:val="WW-Standard"/>
              <w:spacing w:line="264" w:lineRule="auto"/>
              <w:rPr>
                <w:sz w:val="18"/>
                <w:szCs w:val="18"/>
              </w:rPr>
            </w:pPr>
            <w:r>
              <w:rPr>
                <w:sz w:val="18"/>
                <w:szCs w:val="18"/>
              </w:rPr>
              <w:t>Réponse :</w:t>
            </w:r>
          </w:p>
          <w:p w:rsidR="00602907" w:rsidRDefault="00602907" w:rsidP="0075556E">
            <w:pPr>
              <w:pStyle w:val="WW-Standard"/>
              <w:spacing w:line="264" w:lineRule="auto"/>
              <w:rPr>
                <w:sz w:val="18"/>
                <w:szCs w:val="18"/>
              </w:rPr>
            </w:pPr>
          </w:p>
          <w:p w:rsidR="00602907" w:rsidRDefault="00FB21F9" w:rsidP="0075556E">
            <w:pPr>
              <w:pStyle w:val="WW-Standard"/>
              <w:spacing w:line="264" w:lineRule="auto"/>
              <w:rPr>
                <w:sz w:val="18"/>
                <w:szCs w:val="18"/>
              </w:rPr>
            </w:pPr>
            <w:r>
              <w:rPr>
                <w:sz w:val="18"/>
                <w:szCs w:val="18"/>
              </w:rPr>
              <w:t xml:space="preserve">Cela passe par de l’information- il est important de ne pas imposer et de faire participer les populations de manière collective ; Les maires ont également besoin d’un accompagnement. </w:t>
            </w:r>
          </w:p>
          <w:p w:rsidR="00665B9F" w:rsidRPr="00CF2EF7" w:rsidRDefault="00665B9F" w:rsidP="0075556E">
            <w:pPr>
              <w:pStyle w:val="WW-Standard"/>
              <w:spacing w:line="264" w:lineRule="auto"/>
              <w:rPr>
                <w:sz w:val="18"/>
                <w:szCs w:val="18"/>
              </w:rPr>
            </w:pPr>
          </w:p>
        </w:tc>
      </w:tr>
      <w:tr w:rsidR="0075556E" w:rsidRPr="00FB21F9"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Q6</w:t>
            </w:r>
          </w:p>
        </w:tc>
        <w:tc>
          <w:tcPr>
            <w:tcW w:w="9066" w:type="dxa"/>
            <w:gridSpan w:val="2"/>
            <w:shd w:val="clear" w:color="auto" w:fill="auto"/>
          </w:tcPr>
          <w:p w:rsidR="0075556E" w:rsidRPr="0075556E" w:rsidRDefault="0075556E" w:rsidP="0075556E">
            <w:pPr>
              <w:pStyle w:val="WW-Standard"/>
              <w:spacing w:line="264" w:lineRule="auto"/>
              <w:rPr>
                <w:i/>
                <w:sz w:val="18"/>
                <w:szCs w:val="18"/>
              </w:rPr>
            </w:pPr>
            <w:r w:rsidRPr="0075556E">
              <w:rPr>
                <w:i/>
                <w:sz w:val="18"/>
                <w:szCs w:val="18"/>
              </w:rPr>
              <w:t>Autres questions libres à proposer par le binôme</w:t>
            </w:r>
          </w:p>
          <w:p w:rsidR="00F70E34" w:rsidRPr="00D134F4" w:rsidRDefault="00F70E34" w:rsidP="0075556E">
            <w:pPr>
              <w:pStyle w:val="WW-Standard"/>
              <w:spacing w:line="264" w:lineRule="auto"/>
              <w:rPr>
                <w:color w:val="4F81BD" w:themeColor="accent1"/>
                <w:sz w:val="18"/>
                <w:szCs w:val="18"/>
              </w:rPr>
            </w:pPr>
            <w:r w:rsidRPr="00D134F4">
              <w:rPr>
                <w:color w:val="4F81BD" w:themeColor="accent1"/>
                <w:sz w:val="18"/>
                <w:szCs w:val="18"/>
              </w:rPr>
              <w:t>Selon vous, quels outils vous seraient utiles pour votre collectivité et d’une manière générale utiles pour toute collectivité afin de facilité un projet éolien avant son arrivée puis dans la durée, par ex. des « kits pour élus » (guide / support / film /…) ou autres ?</w:t>
            </w:r>
            <w:r w:rsidR="00D134F4" w:rsidRPr="00D134F4">
              <w:rPr>
                <w:color w:val="4F81BD" w:themeColor="accent1"/>
                <w:sz w:val="18"/>
                <w:szCs w:val="18"/>
              </w:rPr>
              <w:t xml:space="preserve"> qu’attendriez-vous concrètement </w:t>
            </w:r>
            <w:r w:rsidR="00D134F4">
              <w:rPr>
                <w:color w:val="4F81BD" w:themeColor="accent1"/>
                <w:sz w:val="18"/>
                <w:szCs w:val="18"/>
              </w:rPr>
              <w:t xml:space="preserve">en termes de fonctionnalités de ces outils </w:t>
            </w:r>
            <w:r w:rsidR="00D134F4" w:rsidRPr="00D134F4">
              <w:rPr>
                <w:color w:val="4F81BD" w:themeColor="accent1"/>
                <w:sz w:val="18"/>
                <w:szCs w:val="18"/>
              </w:rPr>
              <w:t>?</w:t>
            </w:r>
          </w:p>
          <w:p w:rsidR="0075556E" w:rsidRDefault="0075556E" w:rsidP="0075556E">
            <w:pPr>
              <w:pStyle w:val="WW-Standard"/>
              <w:spacing w:line="264" w:lineRule="auto"/>
              <w:rPr>
                <w:sz w:val="18"/>
                <w:szCs w:val="18"/>
              </w:rPr>
            </w:pPr>
            <w:r>
              <w:rPr>
                <w:sz w:val="18"/>
                <w:szCs w:val="18"/>
              </w:rPr>
              <w:t>Réponse :</w:t>
            </w:r>
          </w:p>
          <w:p w:rsidR="00602907" w:rsidRDefault="00602907" w:rsidP="0075556E">
            <w:pPr>
              <w:pStyle w:val="WW-Standard"/>
              <w:spacing w:line="264" w:lineRule="auto"/>
              <w:rPr>
                <w:sz w:val="18"/>
                <w:szCs w:val="18"/>
              </w:rPr>
            </w:pPr>
          </w:p>
          <w:p w:rsidR="00665B9F" w:rsidRDefault="00FB21F9" w:rsidP="0075556E">
            <w:pPr>
              <w:pStyle w:val="WW-Standard"/>
              <w:spacing w:line="264" w:lineRule="auto"/>
              <w:rPr>
                <w:sz w:val="18"/>
                <w:szCs w:val="18"/>
              </w:rPr>
            </w:pPr>
            <w:r>
              <w:rPr>
                <w:sz w:val="18"/>
                <w:szCs w:val="18"/>
              </w:rPr>
              <w:t xml:space="preserve">Les guides doivent être généralisés et il est nécessaire également d’avoir un accompagnement physique auprès des collectivités (ex : soutien proposé par Taranis) à travers des formations. </w:t>
            </w:r>
          </w:p>
          <w:p w:rsidR="00FB21F9" w:rsidRPr="00CF2EF7" w:rsidRDefault="00FB21F9" w:rsidP="0075556E">
            <w:pPr>
              <w:pStyle w:val="WW-Standard"/>
              <w:spacing w:line="264" w:lineRule="auto"/>
              <w:rPr>
                <w:sz w:val="18"/>
                <w:szCs w:val="18"/>
              </w:rPr>
            </w:pPr>
          </w:p>
        </w:tc>
      </w:tr>
      <w:tr w:rsidR="00C633B6" w:rsidRPr="00602907"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FB21F9" w:rsidTr="00CB03D4">
        <w:trPr>
          <w:jc w:val="center"/>
        </w:trPr>
        <w:tc>
          <w:tcPr>
            <w:tcW w:w="562" w:type="dxa"/>
            <w:shd w:val="clear" w:color="auto" w:fill="auto"/>
            <w:vAlign w:val="center"/>
          </w:tcPr>
          <w:p w:rsidR="00C633B6" w:rsidRDefault="00C633B6" w:rsidP="00566FAE">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rsidR="00F70E34" w:rsidRPr="00F70E34" w:rsidRDefault="00F70E34" w:rsidP="00F70E34">
            <w:pPr>
              <w:pStyle w:val="WW-Standard"/>
              <w:spacing w:line="264" w:lineRule="auto"/>
              <w:rPr>
                <w:color w:val="4F81BD" w:themeColor="accent1"/>
                <w:sz w:val="18"/>
                <w:szCs w:val="18"/>
                <w:lang w:eastAsia="en-US"/>
              </w:rPr>
            </w:pPr>
            <w:r w:rsidRPr="00F70E34">
              <w:rPr>
                <w:color w:val="4F81BD" w:themeColor="accent1"/>
                <w:sz w:val="18"/>
                <w:szCs w:val="18"/>
                <w:lang w:eastAsia="en-US"/>
              </w:rPr>
              <w:t>Si les actions suivantes étaient retenues dans la Feuille de route, quelle pourrait être la place et l’engagement de votre structure dans ces actions ?</w:t>
            </w:r>
          </w:p>
          <w:p w:rsidR="00F70E34" w:rsidRP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Etudier les enquêtes publiques à problème</w:t>
            </w:r>
          </w:p>
          <w:p w:rsidR="00F70E34" w:rsidRP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Etudier l’histoire énergétique des territoires (élus/habitants)</w:t>
            </w:r>
          </w:p>
          <w:p w:rsid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Faire réfléchir localement sur l’énergie</w:t>
            </w:r>
          </w:p>
          <w:p w:rsidR="000151B1" w:rsidRDefault="000151B1" w:rsidP="00F70E34">
            <w:pPr>
              <w:pStyle w:val="WW-Standard"/>
              <w:spacing w:line="264" w:lineRule="auto"/>
              <w:rPr>
                <w:i/>
                <w:color w:val="4F81BD" w:themeColor="accent1"/>
                <w:sz w:val="18"/>
                <w:szCs w:val="18"/>
              </w:rPr>
            </w:pPr>
          </w:p>
          <w:p w:rsidR="000151B1" w:rsidRPr="00F70E34" w:rsidRDefault="000151B1" w:rsidP="00F70E34">
            <w:pPr>
              <w:pStyle w:val="WW-Standard"/>
              <w:spacing w:line="264" w:lineRule="auto"/>
              <w:rPr>
                <w:i/>
                <w:color w:val="4F81BD" w:themeColor="accent1"/>
                <w:sz w:val="18"/>
                <w:szCs w:val="18"/>
              </w:rPr>
            </w:pPr>
            <w:r>
              <w:rPr>
                <w:i/>
                <w:color w:val="4F81BD" w:themeColor="accent1"/>
                <w:sz w:val="18"/>
                <w:szCs w:val="18"/>
              </w:rPr>
              <w:t>+ autres propositions ?</w:t>
            </w:r>
          </w:p>
          <w:p w:rsidR="0075556E" w:rsidRDefault="0075556E" w:rsidP="0075556E">
            <w:pPr>
              <w:pStyle w:val="WW-Standard"/>
              <w:spacing w:line="264" w:lineRule="auto"/>
              <w:rPr>
                <w:sz w:val="18"/>
                <w:szCs w:val="18"/>
              </w:rPr>
            </w:pPr>
            <w:r>
              <w:rPr>
                <w:sz w:val="18"/>
                <w:szCs w:val="18"/>
              </w:rPr>
              <w:t>Réponse :</w:t>
            </w:r>
          </w:p>
          <w:p w:rsidR="00602907" w:rsidRDefault="00FB21F9" w:rsidP="0075556E">
            <w:pPr>
              <w:pStyle w:val="WW-Standard"/>
              <w:spacing w:line="264" w:lineRule="auto"/>
              <w:rPr>
                <w:sz w:val="18"/>
                <w:szCs w:val="18"/>
              </w:rPr>
            </w:pPr>
            <w:r>
              <w:rPr>
                <w:sz w:val="18"/>
                <w:szCs w:val="18"/>
              </w:rPr>
              <w:t>Etre proactif à travers par exemple la maîtrise du foncier afin d’être prêt quand les développeurs se présentent.</w:t>
            </w:r>
          </w:p>
          <w:p w:rsidR="00602907" w:rsidRDefault="00602907" w:rsidP="0075556E">
            <w:pPr>
              <w:pStyle w:val="WW-Standard"/>
              <w:spacing w:line="264" w:lineRule="auto"/>
              <w:rPr>
                <w:sz w:val="18"/>
                <w:szCs w:val="18"/>
              </w:rPr>
            </w:pPr>
          </w:p>
          <w:p w:rsidR="00665B9F" w:rsidRPr="00CF2EF7" w:rsidRDefault="00665B9F" w:rsidP="0075556E">
            <w:pPr>
              <w:pStyle w:val="WW-Standard"/>
              <w:spacing w:line="264" w:lineRule="auto"/>
              <w:rPr>
                <w:sz w:val="18"/>
                <w:szCs w:val="18"/>
              </w:rPr>
            </w:pPr>
          </w:p>
        </w:tc>
      </w:tr>
      <w:tr w:rsidR="00C633B6" w:rsidRPr="00983F96" w:rsidTr="00CB03D4">
        <w:trPr>
          <w:jc w:val="center"/>
        </w:trPr>
        <w:tc>
          <w:tcPr>
            <w:tcW w:w="562" w:type="dxa"/>
            <w:shd w:val="clear" w:color="auto" w:fill="auto"/>
            <w:vAlign w:val="center"/>
          </w:tcPr>
          <w:p w:rsidR="00C633B6" w:rsidRDefault="00C633B6" w:rsidP="00566FAE">
            <w:pPr>
              <w:pStyle w:val="WW-Standard"/>
              <w:spacing w:line="264" w:lineRule="auto"/>
              <w:jc w:val="center"/>
              <w:rPr>
                <w:b/>
                <w:color w:val="000000"/>
                <w:sz w:val="18"/>
                <w:szCs w:val="18"/>
              </w:rPr>
            </w:pPr>
            <w:r>
              <w:rPr>
                <w:b/>
                <w:color w:val="000000"/>
                <w:sz w:val="18"/>
                <w:szCs w:val="18"/>
              </w:rPr>
              <w:lastRenderedPageBreak/>
              <w:t>Q8</w:t>
            </w:r>
          </w:p>
        </w:tc>
        <w:tc>
          <w:tcPr>
            <w:tcW w:w="9066" w:type="dxa"/>
            <w:gridSpan w:val="2"/>
            <w:shd w:val="clear" w:color="auto" w:fill="auto"/>
          </w:tcPr>
          <w:p w:rsidR="00F70E34" w:rsidRPr="00F70E34" w:rsidRDefault="00F70E34" w:rsidP="00F70E34">
            <w:pPr>
              <w:pStyle w:val="WW-Standard"/>
              <w:spacing w:line="264" w:lineRule="auto"/>
              <w:rPr>
                <w:color w:val="4F81BD" w:themeColor="accent1"/>
                <w:sz w:val="18"/>
                <w:szCs w:val="18"/>
                <w:lang w:eastAsia="en-US"/>
              </w:rPr>
            </w:pPr>
            <w:r w:rsidRPr="00F70E34">
              <w:rPr>
                <w:color w:val="4F81BD" w:themeColor="accent1"/>
                <w:sz w:val="18"/>
                <w:szCs w:val="18"/>
                <w:lang w:eastAsia="en-US"/>
              </w:rPr>
              <w:t>Seriez-vous d’accord pour apparaitre comme acteur d’une action retenue dans la Feuille de route ? si oui, comment, quand et sous quelles conditions ?</w:t>
            </w:r>
          </w:p>
          <w:p w:rsidR="0075556E" w:rsidRPr="00F70E34" w:rsidRDefault="0075556E" w:rsidP="0075556E">
            <w:pPr>
              <w:pStyle w:val="WW-Standard"/>
              <w:spacing w:line="264" w:lineRule="auto"/>
              <w:rPr>
                <w:sz w:val="18"/>
                <w:szCs w:val="18"/>
              </w:rPr>
            </w:pPr>
            <w:r w:rsidRPr="00F70E34">
              <w:rPr>
                <w:sz w:val="18"/>
                <w:szCs w:val="18"/>
              </w:rPr>
              <w:t>Réponse :</w:t>
            </w:r>
          </w:p>
          <w:p w:rsidR="00665B9F" w:rsidRDefault="00665B9F" w:rsidP="0075556E">
            <w:pPr>
              <w:pStyle w:val="WW-Standard"/>
              <w:spacing w:line="264" w:lineRule="auto"/>
              <w:rPr>
                <w:sz w:val="18"/>
                <w:szCs w:val="18"/>
              </w:rPr>
            </w:pPr>
          </w:p>
          <w:p w:rsidR="00602907" w:rsidRDefault="00983F96" w:rsidP="0075556E">
            <w:pPr>
              <w:pStyle w:val="WW-Standard"/>
              <w:spacing w:line="264" w:lineRule="auto"/>
              <w:rPr>
                <w:sz w:val="18"/>
                <w:szCs w:val="18"/>
              </w:rPr>
            </w:pPr>
            <w:r>
              <w:rPr>
                <w:sz w:val="18"/>
                <w:szCs w:val="18"/>
              </w:rPr>
              <w:t xml:space="preserve">Les EPCI doivent accompagner les communes pour porter les projets et ce, dès le début des projets. </w:t>
            </w:r>
            <w:bookmarkStart w:id="0" w:name="_GoBack"/>
            <w:bookmarkEnd w:id="0"/>
          </w:p>
          <w:p w:rsidR="00602907" w:rsidRPr="00F70E34" w:rsidRDefault="00602907" w:rsidP="0075556E">
            <w:pPr>
              <w:pStyle w:val="WW-Standard"/>
              <w:spacing w:line="264" w:lineRule="auto"/>
              <w:rPr>
                <w:sz w:val="18"/>
                <w:szCs w:val="18"/>
              </w:rPr>
            </w:pPr>
          </w:p>
        </w:tc>
      </w:tr>
    </w:tbl>
    <w:p w:rsidR="003F5791" w:rsidRDefault="003F5791" w:rsidP="00F32903">
      <w:pPr>
        <w:pStyle w:val="WW-Standard"/>
        <w:spacing w:line="264" w:lineRule="auto"/>
        <w:rPr>
          <w:sz w:val="18"/>
          <w:szCs w:val="18"/>
        </w:rPr>
      </w:pPr>
    </w:p>
    <w:sectPr w:rsidR="003F5791" w:rsidSect="00181006">
      <w:headerReference w:type="default" r:id="rId8"/>
      <w:footerReference w:type="default" r:id="rId9"/>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177" w:rsidRDefault="00446177">
      <w:r>
        <w:separator/>
      </w:r>
    </w:p>
  </w:endnote>
  <w:endnote w:type="continuationSeparator" w:id="0">
    <w:p w:rsidR="00446177" w:rsidRDefault="0044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619730"/>
      <w:docPartObj>
        <w:docPartGallery w:val="Page Numbers (Bottom of Page)"/>
        <w:docPartUnique/>
      </w:docPartObj>
    </w:sdtPr>
    <w:sdtEndPr/>
    <w:sdtContent>
      <w:p w:rsidR="00FF4243" w:rsidRDefault="00FF4243">
        <w:pPr>
          <w:pStyle w:val="Pieddepage"/>
          <w:jc w:val="right"/>
        </w:pPr>
        <w:r>
          <w:fldChar w:fldCharType="begin"/>
        </w:r>
        <w:r>
          <w:instrText>PAGE   \* MERGEFORMAT</w:instrText>
        </w:r>
        <w:r>
          <w:fldChar w:fldCharType="separate"/>
        </w:r>
        <w:r w:rsidR="007C3A84" w:rsidRPr="007C3A84">
          <w:rPr>
            <w:noProof/>
            <w:lang w:val="fr-FR"/>
          </w:rPr>
          <w:t>2</w:t>
        </w:r>
        <w:r>
          <w:fldChar w:fldCharType="end"/>
        </w:r>
      </w:p>
    </w:sdtContent>
  </w:sdt>
  <w:p w:rsidR="00FF4243" w:rsidRDefault="00FF424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177" w:rsidRDefault="00446177" w:rsidP="00BB174E">
      <w:pPr>
        <w:jc w:val="center"/>
      </w:pPr>
    </w:p>
  </w:footnote>
  <w:footnote w:type="continuationSeparator" w:id="0">
    <w:p w:rsidR="00446177" w:rsidRDefault="00446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C57" w:rsidRPr="006B2FAA" w:rsidRDefault="00266C57">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15:restartNumberingAfterBreak="0">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15:restartNumberingAfterBreak="0">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15:restartNumberingAfterBreak="0">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7" w15:restartNumberingAfterBreak="0">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1" w15:restartNumberingAfterBreak="0">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1"/>
  </w:num>
  <w:num w:numId="4">
    <w:abstractNumId w:val="10"/>
  </w:num>
  <w:num w:numId="5">
    <w:abstractNumId w:val="3"/>
  </w:num>
  <w:num w:numId="6">
    <w:abstractNumId w:val="9"/>
  </w:num>
  <w:num w:numId="7">
    <w:abstractNumId w:val="4"/>
  </w:num>
  <w:num w:numId="8">
    <w:abstractNumId w:val="13"/>
  </w:num>
  <w:num w:numId="9">
    <w:abstractNumId w:val="7"/>
  </w:num>
  <w:num w:numId="10">
    <w:abstractNumId w:val="5"/>
  </w:num>
  <w:num w:numId="11">
    <w:abstractNumId w:val="11"/>
  </w:num>
  <w:num w:numId="12">
    <w:abstractNumId w:val="8"/>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D05"/>
    <w:rsid w:val="000009F2"/>
    <w:rsid w:val="000056FD"/>
    <w:rsid w:val="000151B1"/>
    <w:rsid w:val="00023D8C"/>
    <w:rsid w:val="000301D3"/>
    <w:rsid w:val="00046A0E"/>
    <w:rsid w:val="00066656"/>
    <w:rsid w:val="000773B2"/>
    <w:rsid w:val="00084C95"/>
    <w:rsid w:val="000864C6"/>
    <w:rsid w:val="0008664B"/>
    <w:rsid w:val="0009020B"/>
    <w:rsid w:val="000B114E"/>
    <w:rsid w:val="000D29C5"/>
    <w:rsid w:val="000D4333"/>
    <w:rsid w:val="000F7448"/>
    <w:rsid w:val="0010071A"/>
    <w:rsid w:val="001032A8"/>
    <w:rsid w:val="00135439"/>
    <w:rsid w:val="00140256"/>
    <w:rsid w:val="00164AB8"/>
    <w:rsid w:val="00180CDB"/>
    <w:rsid w:val="00181006"/>
    <w:rsid w:val="001A79F3"/>
    <w:rsid w:val="001C15F3"/>
    <w:rsid w:val="001C3723"/>
    <w:rsid w:val="001E0876"/>
    <w:rsid w:val="001E40E4"/>
    <w:rsid w:val="001F4589"/>
    <w:rsid w:val="0021155F"/>
    <w:rsid w:val="002204A4"/>
    <w:rsid w:val="002240AB"/>
    <w:rsid w:val="00237DB7"/>
    <w:rsid w:val="002651BF"/>
    <w:rsid w:val="00266C57"/>
    <w:rsid w:val="00271CAF"/>
    <w:rsid w:val="00294C52"/>
    <w:rsid w:val="002956CD"/>
    <w:rsid w:val="002C59FA"/>
    <w:rsid w:val="002D13E5"/>
    <w:rsid w:val="002D1DDB"/>
    <w:rsid w:val="002E169B"/>
    <w:rsid w:val="002E3829"/>
    <w:rsid w:val="002F5412"/>
    <w:rsid w:val="0030155E"/>
    <w:rsid w:val="0032443C"/>
    <w:rsid w:val="00332A9A"/>
    <w:rsid w:val="0036037A"/>
    <w:rsid w:val="003727FC"/>
    <w:rsid w:val="003A0738"/>
    <w:rsid w:val="003A3339"/>
    <w:rsid w:val="003A3C0C"/>
    <w:rsid w:val="003C51E9"/>
    <w:rsid w:val="003D2BA0"/>
    <w:rsid w:val="003D59F4"/>
    <w:rsid w:val="003D72D6"/>
    <w:rsid w:val="003E6622"/>
    <w:rsid w:val="003F2958"/>
    <w:rsid w:val="003F5791"/>
    <w:rsid w:val="003F7987"/>
    <w:rsid w:val="004026C2"/>
    <w:rsid w:val="00412BF6"/>
    <w:rsid w:val="00414D9D"/>
    <w:rsid w:val="00427E7F"/>
    <w:rsid w:val="00446177"/>
    <w:rsid w:val="00461188"/>
    <w:rsid w:val="00464023"/>
    <w:rsid w:val="0047583E"/>
    <w:rsid w:val="00482A74"/>
    <w:rsid w:val="004840B3"/>
    <w:rsid w:val="00495ADA"/>
    <w:rsid w:val="004A2292"/>
    <w:rsid w:val="004B28C3"/>
    <w:rsid w:val="004E6A3F"/>
    <w:rsid w:val="004F0153"/>
    <w:rsid w:val="004F3ADF"/>
    <w:rsid w:val="004F7321"/>
    <w:rsid w:val="00521469"/>
    <w:rsid w:val="00524D7F"/>
    <w:rsid w:val="0053056C"/>
    <w:rsid w:val="0054067B"/>
    <w:rsid w:val="00551D0B"/>
    <w:rsid w:val="0055795F"/>
    <w:rsid w:val="005755B7"/>
    <w:rsid w:val="00575B72"/>
    <w:rsid w:val="0058060B"/>
    <w:rsid w:val="005C4F0E"/>
    <w:rsid w:val="005D4236"/>
    <w:rsid w:val="005E1457"/>
    <w:rsid w:val="005E75F6"/>
    <w:rsid w:val="005F3998"/>
    <w:rsid w:val="005F59E5"/>
    <w:rsid w:val="00602907"/>
    <w:rsid w:val="00615A97"/>
    <w:rsid w:val="00617100"/>
    <w:rsid w:val="006302FF"/>
    <w:rsid w:val="00636CD0"/>
    <w:rsid w:val="00647196"/>
    <w:rsid w:val="00665B9F"/>
    <w:rsid w:val="00673092"/>
    <w:rsid w:val="00680859"/>
    <w:rsid w:val="00683EB2"/>
    <w:rsid w:val="006A0CCF"/>
    <w:rsid w:val="006B2FAA"/>
    <w:rsid w:val="006B5CCF"/>
    <w:rsid w:val="006C7836"/>
    <w:rsid w:val="006D25DE"/>
    <w:rsid w:val="006D3173"/>
    <w:rsid w:val="006D4D05"/>
    <w:rsid w:val="006E2B53"/>
    <w:rsid w:val="006F1CBA"/>
    <w:rsid w:val="00712334"/>
    <w:rsid w:val="007330AC"/>
    <w:rsid w:val="00733491"/>
    <w:rsid w:val="00735DC1"/>
    <w:rsid w:val="007407FF"/>
    <w:rsid w:val="00742023"/>
    <w:rsid w:val="0075556E"/>
    <w:rsid w:val="007715C4"/>
    <w:rsid w:val="00775F1A"/>
    <w:rsid w:val="00776972"/>
    <w:rsid w:val="00783857"/>
    <w:rsid w:val="0079387E"/>
    <w:rsid w:val="007B3798"/>
    <w:rsid w:val="007C0AD4"/>
    <w:rsid w:val="007C3A84"/>
    <w:rsid w:val="007E059F"/>
    <w:rsid w:val="007F7C4D"/>
    <w:rsid w:val="00805AFD"/>
    <w:rsid w:val="008079A4"/>
    <w:rsid w:val="008161C2"/>
    <w:rsid w:val="0082699B"/>
    <w:rsid w:val="008338D2"/>
    <w:rsid w:val="00835713"/>
    <w:rsid w:val="00841C67"/>
    <w:rsid w:val="00842186"/>
    <w:rsid w:val="008436B8"/>
    <w:rsid w:val="00855EF5"/>
    <w:rsid w:val="00864D6A"/>
    <w:rsid w:val="00877AAD"/>
    <w:rsid w:val="00881FC4"/>
    <w:rsid w:val="008A0D6F"/>
    <w:rsid w:val="008B0C26"/>
    <w:rsid w:val="008D07DB"/>
    <w:rsid w:val="008D1620"/>
    <w:rsid w:val="008D5F00"/>
    <w:rsid w:val="008E414A"/>
    <w:rsid w:val="008E4BBB"/>
    <w:rsid w:val="008F0480"/>
    <w:rsid w:val="008F46C9"/>
    <w:rsid w:val="00932083"/>
    <w:rsid w:val="0093284F"/>
    <w:rsid w:val="00932B5D"/>
    <w:rsid w:val="00950FE4"/>
    <w:rsid w:val="00957DA5"/>
    <w:rsid w:val="00976DFE"/>
    <w:rsid w:val="00983F96"/>
    <w:rsid w:val="009C4E0C"/>
    <w:rsid w:val="009D7F34"/>
    <w:rsid w:val="009F479D"/>
    <w:rsid w:val="009F51A9"/>
    <w:rsid w:val="009F5DAF"/>
    <w:rsid w:val="00A11543"/>
    <w:rsid w:val="00A201E8"/>
    <w:rsid w:val="00A3096A"/>
    <w:rsid w:val="00A32996"/>
    <w:rsid w:val="00A40018"/>
    <w:rsid w:val="00A544B6"/>
    <w:rsid w:val="00A55B52"/>
    <w:rsid w:val="00A72233"/>
    <w:rsid w:val="00A7360B"/>
    <w:rsid w:val="00A757A7"/>
    <w:rsid w:val="00A9382A"/>
    <w:rsid w:val="00AA1D51"/>
    <w:rsid w:val="00AB7B05"/>
    <w:rsid w:val="00AD3116"/>
    <w:rsid w:val="00AE1F3B"/>
    <w:rsid w:val="00AE5D6D"/>
    <w:rsid w:val="00AE61E9"/>
    <w:rsid w:val="00AE6A28"/>
    <w:rsid w:val="00AF77E5"/>
    <w:rsid w:val="00B068B9"/>
    <w:rsid w:val="00B10755"/>
    <w:rsid w:val="00B34510"/>
    <w:rsid w:val="00B34DBC"/>
    <w:rsid w:val="00B352F0"/>
    <w:rsid w:val="00B441F3"/>
    <w:rsid w:val="00B753E7"/>
    <w:rsid w:val="00BB174E"/>
    <w:rsid w:val="00BC06E8"/>
    <w:rsid w:val="00BD1BE3"/>
    <w:rsid w:val="00C209D9"/>
    <w:rsid w:val="00C22ABF"/>
    <w:rsid w:val="00C242A4"/>
    <w:rsid w:val="00C244F5"/>
    <w:rsid w:val="00C270FB"/>
    <w:rsid w:val="00C32B0F"/>
    <w:rsid w:val="00C3369D"/>
    <w:rsid w:val="00C33F9D"/>
    <w:rsid w:val="00C369CC"/>
    <w:rsid w:val="00C53711"/>
    <w:rsid w:val="00C548A6"/>
    <w:rsid w:val="00C633B6"/>
    <w:rsid w:val="00C66A58"/>
    <w:rsid w:val="00C81684"/>
    <w:rsid w:val="00C84EE1"/>
    <w:rsid w:val="00C968D5"/>
    <w:rsid w:val="00CA5499"/>
    <w:rsid w:val="00CC6961"/>
    <w:rsid w:val="00CD267D"/>
    <w:rsid w:val="00CE0656"/>
    <w:rsid w:val="00CF2EF7"/>
    <w:rsid w:val="00D07AA5"/>
    <w:rsid w:val="00D134F4"/>
    <w:rsid w:val="00D36F75"/>
    <w:rsid w:val="00D419A7"/>
    <w:rsid w:val="00D5794B"/>
    <w:rsid w:val="00D6522B"/>
    <w:rsid w:val="00D71527"/>
    <w:rsid w:val="00D77A36"/>
    <w:rsid w:val="00D95703"/>
    <w:rsid w:val="00DC195F"/>
    <w:rsid w:val="00DF45D2"/>
    <w:rsid w:val="00E21DC8"/>
    <w:rsid w:val="00E267C2"/>
    <w:rsid w:val="00E3268A"/>
    <w:rsid w:val="00E345DE"/>
    <w:rsid w:val="00E35C6C"/>
    <w:rsid w:val="00E44102"/>
    <w:rsid w:val="00E44B41"/>
    <w:rsid w:val="00E72592"/>
    <w:rsid w:val="00E80964"/>
    <w:rsid w:val="00E87E6B"/>
    <w:rsid w:val="00E90CB9"/>
    <w:rsid w:val="00EA27E5"/>
    <w:rsid w:val="00EA7525"/>
    <w:rsid w:val="00EB3B28"/>
    <w:rsid w:val="00EB6739"/>
    <w:rsid w:val="00EC2B49"/>
    <w:rsid w:val="00EC2BCC"/>
    <w:rsid w:val="00ED34A4"/>
    <w:rsid w:val="00F03FAC"/>
    <w:rsid w:val="00F14288"/>
    <w:rsid w:val="00F157BD"/>
    <w:rsid w:val="00F16C63"/>
    <w:rsid w:val="00F24599"/>
    <w:rsid w:val="00F246D8"/>
    <w:rsid w:val="00F3157F"/>
    <w:rsid w:val="00F32903"/>
    <w:rsid w:val="00F33303"/>
    <w:rsid w:val="00F43700"/>
    <w:rsid w:val="00F56DA7"/>
    <w:rsid w:val="00F70E34"/>
    <w:rsid w:val="00F73C72"/>
    <w:rsid w:val="00F81405"/>
    <w:rsid w:val="00F873AE"/>
    <w:rsid w:val="00FB21F9"/>
    <w:rsid w:val="00FB5326"/>
    <w:rsid w:val="00FC0F1F"/>
    <w:rsid w:val="00FC180A"/>
    <w:rsid w:val="00FD1659"/>
    <w:rsid w:val="00FD2605"/>
    <w:rsid w:val="00FE3260"/>
    <w:rsid w:val="00FF4243"/>
    <w:rsid w:val="00FF7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00A6677-1432-42DE-9051-BF99C55E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7F722-6550-4138-84C5-16952928B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3158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MAXIMILIEN LE MENN</dc:creator>
  <cp:keywords/>
  <dc:description/>
  <cp:lastModifiedBy>Caroline François</cp:lastModifiedBy>
  <cp:revision>2</cp:revision>
  <cp:lastPrinted>2017-06-16T13:27:00Z</cp:lastPrinted>
  <dcterms:created xsi:type="dcterms:W3CDTF">2017-06-16T14:29:00Z</dcterms:created>
  <dcterms:modified xsi:type="dcterms:W3CDTF">2017-06-16T14:29:00Z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